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0A" w:rsidRDefault="00196DFB" w:rsidP="00196DFB">
      <w:pPr>
        <w:pStyle w:val="Title"/>
      </w:pPr>
      <w:r>
        <w:t>9.1 AWARDS SELECTION COMMITTEE</w:t>
      </w:r>
    </w:p>
    <w:p w:rsidR="00196DFB" w:rsidRPr="00952875" w:rsidRDefault="00196DFB" w:rsidP="006E4A9D">
      <w:pPr>
        <w:spacing w:after="120" w:line="276" w:lineRule="auto"/>
        <w:rPr>
          <w:sz w:val="26"/>
          <w:szCs w:val="26"/>
        </w:rPr>
      </w:pPr>
      <w:r w:rsidRPr="00952875">
        <w:rPr>
          <w:sz w:val="26"/>
          <w:szCs w:val="26"/>
        </w:rPr>
        <w:t>Handing out awards has been a PPCC tradition since 1974.  The signature award is called the Golden Sparkplug Award.</w:t>
      </w:r>
    </w:p>
    <w:p w:rsidR="00196DFB" w:rsidRPr="00952875" w:rsidRDefault="00196DFB" w:rsidP="006E4A9D">
      <w:pPr>
        <w:spacing w:before="120" w:after="120" w:line="276" w:lineRule="auto"/>
        <w:jc w:val="both"/>
        <w:rPr>
          <w:sz w:val="26"/>
          <w:szCs w:val="26"/>
          <w:lang w:eastAsia="ja-JP"/>
        </w:rPr>
      </w:pPr>
      <w:r w:rsidRPr="00952875">
        <w:rPr>
          <w:sz w:val="26"/>
          <w:szCs w:val="26"/>
          <w:lang w:eastAsia="ja-JP"/>
        </w:rPr>
        <w:t xml:space="preserve">The </w:t>
      </w:r>
      <w:r w:rsidRPr="00952875">
        <w:rPr>
          <w:b/>
          <w:sz w:val="26"/>
          <w:szCs w:val="26"/>
          <w:lang w:eastAsia="ja-JP"/>
        </w:rPr>
        <w:t>Golden Sparkplug Award</w:t>
      </w:r>
      <w:r w:rsidRPr="00952875">
        <w:rPr>
          <w:sz w:val="26"/>
          <w:szCs w:val="26"/>
          <w:lang w:eastAsia="ja-JP"/>
        </w:rPr>
        <w:t xml:space="preserve"> honors those citizens who ignite original ideas and projects into community action that benefit </w:t>
      </w:r>
      <w:proofErr w:type="spellStart"/>
      <w:r w:rsidRPr="00952875">
        <w:rPr>
          <w:sz w:val="26"/>
          <w:szCs w:val="26"/>
          <w:lang w:eastAsia="ja-JP"/>
        </w:rPr>
        <w:t>Palisadians</w:t>
      </w:r>
      <w:proofErr w:type="spellEnd"/>
      <w:r w:rsidRPr="00952875">
        <w:rPr>
          <w:sz w:val="26"/>
          <w:szCs w:val="26"/>
          <w:lang w:eastAsia="ja-JP"/>
        </w:rPr>
        <w:t xml:space="preserve"> throughout the community. The project must have been initiated, in progress or completed during the current or prior calendar year.  Adults and youth are both eligible, and must either own real property in, reside in or operate a business in the Palisades at the time the services were rendered.</w:t>
      </w:r>
    </w:p>
    <w:p w:rsidR="00196DFB" w:rsidRPr="00952875" w:rsidRDefault="00196DFB" w:rsidP="006E4A9D">
      <w:pPr>
        <w:spacing w:before="120" w:after="120" w:line="276" w:lineRule="auto"/>
        <w:jc w:val="both"/>
        <w:rPr>
          <w:sz w:val="26"/>
          <w:szCs w:val="26"/>
          <w:lang w:eastAsia="ja-JP"/>
        </w:rPr>
      </w:pPr>
      <w:r w:rsidRPr="00952875">
        <w:rPr>
          <w:sz w:val="26"/>
          <w:szCs w:val="26"/>
          <w:lang w:eastAsia="ja-JP"/>
        </w:rPr>
        <w:t xml:space="preserve">Also, we have the prestigious Citizen of the Year Award, created by the </w:t>
      </w:r>
      <w:proofErr w:type="spellStart"/>
      <w:r w:rsidRPr="00952875">
        <w:rPr>
          <w:sz w:val="26"/>
          <w:szCs w:val="26"/>
          <w:lang w:eastAsia="ja-JP"/>
        </w:rPr>
        <w:t>Palisadian</w:t>
      </w:r>
      <w:proofErr w:type="spellEnd"/>
      <w:r w:rsidRPr="00952875">
        <w:rPr>
          <w:sz w:val="26"/>
          <w:szCs w:val="26"/>
          <w:lang w:eastAsia="ja-JP"/>
        </w:rPr>
        <w:t xml:space="preserve"> Post in 1947 which is awarded nearly every year.  Since the paper decided it no longer wanted to </w:t>
      </w:r>
      <w:r w:rsidR="006E4A9D">
        <w:rPr>
          <w:sz w:val="26"/>
          <w:szCs w:val="26"/>
          <w:lang w:eastAsia="ja-JP"/>
        </w:rPr>
        <w:t xml:space="preserve">present the Citizen </w:t>
      </w:r>
      <w:r w:rsidRPr="00952875">
        <w:rPr>
          <w:sz w:val="26"/>
          <w:szCs w:val="26"/>
          <w:lang w:eastAsia="ja-JP"/>
        </w:rPr>
        <w:t>award, the Community Council has taken it over:</w:t>
      </w:r>
    </w:p>
    <w:p w:rsidR="00196DFB" w:rsidRPr="00952875" w:rsidRDefault="00196DFB" w:rsidP="006E4A9D">
      <w:pPr>
        <w:spacing w:before="120" w:after="120" w:line="276" w:lineRule="auto"/>
        <w:jc w:val="both"/>
        <w:rPr>
          <w:sz w:val="26"/>
          <w:szCs w:val="26"/>
          <w:lang w:eastAsia="ja-JP"/>
        </w:rPr>
      </w:pPr>
      <w:r w:rsidRPr="00952875">
        <w:rPr>
          <w:sz w:val="26"/>
          <w:szCs w:val="26"/>
        </w:rPr>
        <w:t xml:space="preserve">The </w:t>
      </w:r>
      <w:r w:rsidRPr="00952875">
        <w:rPr>
          <w:b/>
          <w:sz w:val="26"/>
          <w:szCs w:val="26"/>
        </w:rPr>
        <w:t>Citizen of the Year Award</w:t>
      </w:r>
      <w:r w:rsidRPr="00952875">
        <w:rPr>
          <w:sz w:val="26"/>
          <w:szCs w:val="26"/>
        </w:rPr>
        <w:t xml:space="preserve"> </w:t>
      </w:r>
      <w:r w:rsidRPr="00952875">
        <w:rPr>
          <w:sz w:val="26"/>
          <w:szCs w:val="26"/>
          <w:lang w:eastAsia="ja-JP"/>
        </w:rPr>
        <w:t xml:space="preserve">honors long term, steady, reliable and continuing outstanding volunteer service as well as a recent extraordinary accomplishment by an individual that resulted in a substantial benefit to the Palisades community at large.  The recipient must be an adult resident of the Palisades at the time the accomplishment and long term services were rendered.  </w:t>
      </w:r>
    </w:p>
    <w:p w:rsidR="00196DFB" w:rsidRPr="00952875" w:rsidRDefault="00196DFB" w:rsidP="006E4A9D">
      <w:pPr>
        <w:spacing w:before="120" w:after="120" w:line="276" w:lineRule="auto"/>
        <w:jc w:val="both"/>
        <w:rPr>
          <w:sz w:val="26"/>
          <w:szCs w:val="26"/>
          <w:lang w:eastAsia="ja-JP"/>
        </w:rPr>
      </w:pPr>
      <w:r w:rsidRPr="00952875">
        <w:rPr>
          <w:sz w:val="26"/>
          <w:szCs w:val="26"/>
          <w:lang w:eastAsia="ja-JP"/>
        </w:rPr>
        <w:t xml:space="preserve">In the case of both Awards, the services, accomplishment or project must have been voluntary and not related to the nominee’s business or occupation.  Neither Award can be given to PPCC board members based on services directly related to their </w:t>
      </w:r>
      <w:bookmarkStart w:id="0" w:name="_GoBack"/>
      <w:r w:rsidRPr="00952875">
        <w:rPr>
          <w:sz w:val="26"/>
          <w:szCs w:val="26"/>
          <w:lang w:eastAsia="ja-JP"/>
        </w:rPr>
        <w:t>responsibilities as board members, although such services may be considere</w:t>
      </w:r>
      <w:r w:rsidR="006E4A9D">
        <w:rPr>
          <w:sz w:val="26"/>
          <w:szCs w:val="26"/>
          <w:lang w:eastAsia="ja-JP"/>
        </w:rPr>
        <w:t xml:space="preserve">d as a </w:t>
      </w:r>
      <w:bookmarkEnd w:id="0"/>
      <w:r w:rsidR="006E4A9D">
        <w:rPr>
          <w:sz w:val="26"/>
          <w:szCs w:val="26"/>
          <w:lang w:eastAsia="ja-JP"/>
        </w:rPr>
        <w:t xml:space="preserve">qualifying factor in </w:t>
      </w:r>
      <w:r w:rsidRPr="00952875">
        <w:rPr>
          <w:sz w:val="26"/>
          <w:szCs w:val="26"/>
          <w:lang w:eastAsia="ja-JP"/>
        </w:rPr>
        <w:t>case of nominees for the Citizen Award. The Award</w:t>
      </w:r>
      <w:r w:rsidR="006E4A9D">
        <w:rPr>
          <w:sz w:val="26"/>
          <w:szCs w:val="26"/>
          <w:lang w:eastAsia="ja-JP"/>
        </w:rPr>
        <w:t>s</w:t>
      </w:r>
      <w:r w:rsidRPr="00952875">
        <w:rPr>
          <w:sz w:val="26"/>
          <w:szCs w:val="26"/>
          <w:lang w:eastAsia="ja-JP"/>
        </w:rPr>
        <w:t xml:space="preserve"> are based on the quality of work and benefits achieved, not the quantity of nominations.  </w:t>
      </w:r>
    </w:p>
    <w:p w:rsidR="00196DFB" w:rsidRPr="00952875" w:rsidRDefault="00196DFB" w:rsidP="006E4A9D">
      <w:pPr>
        <w:spacing w:after="120" w:line="276" w:lineRule="auto"/>
        <w:jc w:val="both"/>
        <w:rPr>
          <w:sz w:val="26"/>
          <w:szCs w:val="26"/>
        </w:rPr>
      </w:pPr>
      <w:r w:rsidRPr="00952875">
        <w:rPr>
          <w:sz w:val="26"/>
          <w:szCs w:val="26"/>
        </w:rPr>
        <w:t xml:space="preserve">And, there are other awards for the Awards Selection Committee to sort out.  </w:t>
      </w:r>
      <w:r w:rsidR="00624800">
        <w:rPr>
          <w:sz w:val="26"/>
          <w:szCs w:val="26"/>
        </w:rPr>
        <w:t>Prior to the Committee selecting</w:t>
      </w:r>
      <w:r w:rsidRPr="00952875">
        <w:rPr>
          <w:sz w:val="26"/>
          <w:szCs w:val="26"/>
        </w:rPr>
        <w:t xml:space="preserve"> a person or persons for an award, the Committee Chair </w:t>
      </w:r>
      <w:r w:rsidR="00952875" w:rsidRPr="00952875">
        <w:rPr>
          <w:sz w:val="26"/>
          <w:szCs w:val="26"/>
        </w:rPr>
        <w:t>shall</w:t>
      </w:r>
      <w:r w:rsidRPr="00952875">
        <w:rPr>
          <w:sz w:val="26"/>
          <w:szCs w:val="26"/>
        </w:rPr>
        <w:t xml:space="preserve"> circulate by email to other current members of the </w:t>
      </w:r>
      <w:r w:rsidR="00952875" w:rsidRPr="00952875">
        <w:rPr>
          <w:sz w:val="26"/>
          <w:szCs w:val="26"/>
        </w:rPr>
        <w:t>Board</w:t>
      </w:r>
      <w:r w:rsidRPr="00952875">
        <w:rPr>
          <w:sz w:val="26"/>
          <w:szCs w:val="26"/>
        </w:rPr>
        <w:t xml:space="preserve"> a list of those persons who have been nominated and ask that if any member of the Board desires to </w:t>
      </w:r>
      <w:r w:rsidR="00952875" w:rsidRPr="00952875">
        <w:rPr>
          <w:sz w:val="26"/>
          <w:szCs w:val="26"/>
        </w:rPr>
        <w:t>submit</w:t>
      </w:r>
      <w:r w:rsidRPr="00952875">
        <w:rPr>
          <w:sz w:val="26"/>
          <w:szCs w:val="26"/>
        </w:rPr>
        <w:t xml:space="preserve"> confidential comments abo</w:t>
      </w:r>
      <w:r w:rsidR="00952875" w:rsidRPr="00952875">
        <w:rPr>
          <w:sz w:val="26"/>
          <w:szCs w:val="26"/>
        </w:rPr>
        <w:t>u</w:t>
      </w:r>
      <w:r w:rsidRPr="00952875">
        <w:rPr>
          <w:sz w:val="26"/>
          <w:szCs w:val="26"/>
        </w:rPr>
        <w:t>t</w:t>
      </w:r>
      <w:r w:rsidR="00952875" w:rsidRPr="00952875">
        <w:rPr>
          <w:sz w:val="26"/>
          <w:szCs w:val="26"/>
        </w:rPr>
        <w:t xml:space="preserve"> any nominee, they should submit any comments to the ASC Chair to be received within five days.  So, all board members have a part to play.  Look for this email in your mailbox this Sunday.</w:t>
      </w:r>
    </w:p>
    <w:p w:rsidR="00952875" w:rsidRPr="00952875" w:rsidRDefault="00624800" w:rsidP="006E4A9D">
      <w:pPr>
        <w:spacing w:after="120" w:line="276" w:lineRule="auto"/>
        <w:jc w:val="both"/>
        <w:rPr>
          <w:sz w:val="26"/>
          <w:szCs w:val="26"/>
        </w:rPr>
      </w:pPr>
      <w:r>
        <w:rPr>
          <w:sz w:val="26"/>
          <w:szCs w:val="26"/>
        </w:rPr>
        <w:t>The awards are presented at our</w:t>
      </w:r>
      <w:r w:rsidR="00952875" w:rsidRPr="00952875">
        <w:rPr>
          <w:sz w:val="26"/>
          <w:szCs w:val="26"/>
        </w:rPr>
        <w:t xml:space="preserve"> holiday party on Dec. 14, in lieu of a board meeting.  Save this date!  Our Chair has put me in charge of an awesome committee including past Citizen of the Year Daphne </w:t>
      </w:r>
      <w:proofErr w:type="spellStart"/>
      <w:r w:rsidR="00952875" w:rsidRPr="00952875">
        <w:rPr>
          <w:sz w:val="26"/>
          <w:szCs w:val="26"/>
        </w:rPr>
        <w:t>Gronich</w:t>
      </w:r>
      <w:proofErr w:type="spellEnd"/>
      <w:r w:rsidR="00952875" w:rsidRPr="00952875">
        <w:rPr>
          <w:sz w:val="26"/>
          <w:szCs w:val="26"/>
        </w:rPr>
        <w:t>, Steve Boyers, Sylvia Boyd and Andy Frew.</w:t>
      </w:r>
    </w:p>
    <w:p w:rsidR="00952875" w:rsidRPr="00952875" w:rsidRDefault="00952875" w:rsidP="006E4A9D">
      <w:pPr>
        <w:spacing w:after="120" w:line="276" w:lineRule="auto"/>
        <w:jc w:val="both"/>
        <w:rPr>
          <w:sz w:val="26"/>
          <w:szCs w:val="26"/>
        </w:rPr>
      </w:pPr>
      <w:r w:rsidRPr="00952875">
        <w:rPr>
          <w:sz w:val="26"/>
          <w:szCs w:val="26"/>
        </w:rPr>
        <w:t xml:space="preserve">For all the details go to pacpalicc.org and click on DOCUMENTS/AWARD GUIDELINES.  Submit nominations to </w:t>
      </w:r>
      <w:hyperlink r:id="rId4" w:history="1">
        <w:r w:rsidRPr="00952875">
          <w:rPr>
            <w:rStyle w:val="Hyperlink"/>
            <w:sz w:val="26"/>
            <w:szCs w:val="26"/>
          </w:rPr>
          <w:t>info@pacpalicc.org</w:t>
        </w:r>
      </w:hyperlink>
      <w:r w:rsidRPr="00952875">
        <w:rPr>
          <w:sz w:val="26"/>
          <w:szCs w:val="26"/>
        </w:rPr>
        <w:t>.  Entry deadline is midnight this Saturday.</w:t>
      </w:r>
    </w:p>
    <w:sectPr w:rsidR="00952875" w:rsidRPr="00952875" w:rsidSect="00952875">
      <w:pgSz w:w="12240" w:h="15840" w:code="1"/>
      <w:pgMar w:top="900" w:right="1166" w:bottom="907" w:left="1354" w:header="0" w:footer="374"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B"/>
    <w:rsid w:val="00196DFB"/>
    <w:rsid w:val="003460BA"/>
    <w:rsid w:val="00624800"/>
    <w:rsid w:val="0067550A"/>
    <w:rsid w:val="006E4A9D"/>
    <w:rsid w:val="00952875"/>
    <w:rsid w:val="00BA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9F68-DFB6-416B-8838-0438B33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DF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52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cpal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Wolfberg</dc:creator>
  <cp:keywords/>
  <dc:description/>
  <cp:lastModifiedBy>George Wolfberg</cp:lastModifiedBy>
  <cp:revision>2</cp:revision>
  <cp:lastPrinted>2017-10-26T22:18:00Z</cp:lastPrinted>
  <dcterms:created xsi:type="dcterms:W3CDTF">2017-10-26T22:00:00Z</dcterms:created>
  <dcterms:modified xsi:type="dcterms:W3CDTF">2017-10-26T22:23:00Z</dcterms:modified>
</cp:coreProperties>
</file>